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rPr>
          <w:rFonts w:ascii="times" w:hAnsi="times" w:eastAsia="times" w:cs="times"/>
          <w:sz w:val="40"/>
          <w:szCs w:val="40"/>
          <w:b w:val="1"/>
          <w:bCs w:val="1"/>
        </w:rPr>
        <w:t xml:space="preserve">Clé de détermination des Odonates de France</w:t>
      </w:r>
    </w:p>
    <w:p/>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1</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Ailes antérieures et postérieures de forme identique (fig. 1, 2), étroites à la base. Yeux largement écartés. Espace entre les yeux plus long que celui séparant les antennes (fig 3). Corps mince. Au repos, les ailes sont souvent jointes au dessus de l'abdomen.</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35.242290748899pt; height:30pt; margin-left:3pt; margin-top:0pt; mso-position-horizontal:left; mso-position-vertical:top; mso-position-horizontal-relative:char; mso-position-vertical-relative:line;">
            <w10:wrap type="inline"/>
            <v:imagedata r:id="rId7" o:title=""/>
          </v:shape>
        </w:pict>
      </w:r>
      <w:r>
        <w:rPr/>
        <w:t xml:space="preserve"> </w:t>
      </w:r>
      <w:r>
        <w:rPr>
          <w:rFonts w:ascii="Times" w:hAnsi="Times" w:eastAsia="Times" w:cs="Times"/>
          <w:sz w:val="14"/>
          <w:szCs w:val="14"/>
          <w:u w:val="single"/>
        </w:rPr>
        <w:t xml:space="preserve"> Fig. 2 </w:t>
      </w:r>
      <w:r>
        <w:pict>
          <v:shape type="#_x0000_t75" stroked="f" style="width:60.606060606061pt; height:30pt; margin-left:3pt; margin-top:0pt; mso-position-horizontal:left; mso-position-vertical:top; mso-position-horizontal-relative:char; mso-position-vertical-relative:line;">
            <w10:wrap type="inline"/>
            <v:imagedata r:id="rId8" o:title=""/>
          </v:shape>
        </w:pict>
      </w:r>
      <w:r>
        <w:rPr/>
        <w:t xml:space="preserve"> </w:t>
      </w:r>
      <w:r>
        <w:rPr>
          <w:rFonts w:ascii="Times" w:hAnsi="Times" w:eastAsia="Times" w:cs="Times"/>
          <w:sz w:val="14"/>
          <w:szCs w:val="14"/>
          <w:u w:val="single"/>
        </w:rPr>
        <w:t xml:space="preserve"> Fig. 3 </w:t>
      </w:r>
      <w:r>
        <w:pict>
          <v:shape type="#_x0000_t75" stroked="f" style="width:49.586776859504pt; height:30pt; margin-left:3pt; margin-top:0pt; mso-position-horizontal:left; mso-position-vertical:top; mso-position-horizontal-relative:char; mso-position-vertical-relative:line;">
            <w10:wrap type="inline"/>
            <v:imagedata r:id="rId9"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Zygoptera</w:t>
      </w:r>
    </w:p>
    <w:p>
      <w:pPr>
        <w:jc w:val="right"/>
      </w:pPr>
      <w:r>
        <w:rPr/>
        <w:t xml:space="preserve"> …………………………………………………………………………………………… </w:t>
      </w:r>
      <w:r>
        <w:rPr>
          <w:rFonts w:ascii="Times" w:hAnsi="Times" w:eastAsia="Times" w:cs="Times"/>
          <w:sz w:val="20"/>
          <w:szCs w:val="20"/>
          <w:b w:val="1"/>
          <w:bCs w:val="1"/>
        </w:rPr>
        <w:t xml:space="preserve">Voir 2</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Base des ailes postérieures plus large que celle des ailes antérieures. Yeux contigus ou espace séparant les yeux plus court que celui séparant les antennes. Corps robuste. Au repos, les ailes sont étalées de chaque côté du corps.</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3.087971274686pt; height:30pt; margin-left:3pt; margin-top:0pt; mso-position-horizontal:left; mso-position-vertical:top; mso-position-horizontal-relative:char; mso-position-vertical-relative:line;">
            <w10:wrap type="inline"/>
            <v:imagedata r:id="rId10" o:title=""/>
          </v:shape>
        </w:pict>
      </w:r>
      <w:r>
        <w:rPr/>
        <w:t xml:space="preserve"> </w:t>
      </w:r>
      <w:r>
        <w:rPr>
          <w:rFonts w:ascii="Times" w:hAnsi="Times" w:eastAsia="Times" w:cs="Times"/>
          <w:sz w:val="14"/>
          <w:szCs w:val="14"/>
          <w:u w:val="single"/>
        </w:rPr>
        <w:t xml:space="preserve"> Fig. 2 </w:t>
      </w:r>
      <w:r>
        <w:pict>
          <v:shape type="#_x0000_t75" stroked="f" style="width:48.68154158215pt; height:30pt; margin-left:3pt; margin-top:0pt; mso-position-horizontal:left; mso-position-vertical:top; mso-position-horizontal-relative:char; mso-position-vertical-relative:line;">
            <w10:wrap type="inline"/>
            <v:imagedata r:id="rId11"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Anisoptera</w:t>
      </w:r>
    </w:p>
    <w:p>
      <w:pPr>
        <w:jc w:val="right"/>
      </w:pPr>
      <w:r>
        <w:rPr/>
        <w:t xml:space="preserve"> …………………………………………………………………………………………… </w:t>
      </w:r>
      <w:r>
        <w:rPr>
          <w:rFonts w:ascii="Times" w:hAnsi="Times" w:eastAsia="Times" w:cs="Times"/>
          <w:sz w:val="20"/>
          <w:szCs w:val="20"/>
          <w:b w:val="1"/>
          <w:bCs w:val="1"/>
        </w:rPr>
        <w:t xml:space="preserve">Voir 5</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2</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Bord antérieur de la base des ailes avec seulement deux nervures transverses antenodales (fig 1.). Ailes toujours transparentes</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93.385214007782pt; height:30pt; margin-left:3pt; margin-top:0pt; mso-position-horizontal:left; mso-position-vertical:top; mso-position-horizontal-relative:char; mso-position-vertical-relative:line;">
            <w10:wrap type="inline"/>
            <v:imagedata r:id="rId12" o:title=""/>
          </v:shape>
        </w:pict>
      </w:r>
      <w:r>
        <w:rPr/>
        <w:t xml:space="preserve"> </w:t>
      </w:r>
    </w:p>
    <w:p>
      <w:pPr>
        <w:jc w:val="right"/>
      </w:pPr>
      <w:r>
        <w:rPr/>
        <w:t xml:space="preserve"> …………………………………………………………………………………………… </w:t>
      </w:r>
      <w:r>
        <w:rPr>
          <w:rFonts w:ascii="Times" w:hAnsi="Times" w:eastAsia="Times" w:cs="Times"/>
          <w:sz w:val="20"/>
          <w:szCs w:val="20"/>
          <w:b w:val="1"/>
          <w:bCs w:val="1"/>
        </w:rPr>
        <w:t xml:space="preserve">Voir 3</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Bord antérieur de la base des ailes avec de nombreuses nervures transverses antenodales jusqu'au Nod (fig. 1). Ailes bleues, verdatres ou brunes</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35.242290748899pt; height:30pt; margin-left:3pt; margin-top:0pt; mso-position-horizontal:left; mso-position-vertical:top; mso-position-horizontal-relative:char; mso-position-vertical-relative:line;">
            <w10:wrap type="inline"/>
            <v:imagedata r:id="rId13"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Calopterigidae</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3</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Pt beacoup plus long que large, surmontyant 2 à 4 cellules (Fig 1). Cellules le plus souvent à 5 angles.</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63.829787234043pt; height:30pt; margin-left:3pt; margin-top:0pt; mso-position-horizontal:left; mso-position-vertical:top; mso-position-horizontal-relative:char; mso-position-vertical-relative:line;">
            <w10:wrap type="inline"/>
            <v:imagedata r:id="rId14"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Lestidae</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Pterostigma quère plus long que large, situé au dessus de 1 à 1,5 cellules (Fig 1). Cellules quadrangulaires.</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93.385214007782pt; height:30pt; margin-left:3pt; margin-top:0pt; mso-position-horizontal:left; mso-position-vertical:top; mso-position-horizontal-relative:char; mso-position-vertical-relative:line;">
            <w10:wrap type="inline"/>
            <v:imagedata r:id="rId15" o:title=""/>
          </v:shape>
        </w:pict>
      </w:r>
      <w:r>
        <w:rPr/>
        <w:t xml:space="preserve"> </w:t>
      </w:r>
    </w:p>
    <w:p>
      <w:pPr>
        <w:jc w:val="right"/>
      </w:pPr>
      <w:r>
        <w:rPr/>
        <w:t xml:space="preserve"> …………………………………………………………………………………………… </w:t>
      </w:r>
      <w:r>
        <w:rPr>
          <w:rFonts w:ascii="Times" w:hAnsi="Times" w:eastAsia="Times" w:cs="Times"/>
          <w:sz w:val="20"/>
          <w:szCs w:val="20"/>
          <w:b w:val="1"/>
          <w:bCs w:val="1"/>
        </w:rPr>
        <w:t xml:space="preserve">Voir 4</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4</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Tête étroite, avec deux lignes claires sur la face supérieure (Fig. 1) Cellule q rectangulaire (Fig. 2). Dessin latéral du thorax très typique (Fig. 3)</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50.847457627119pt; height:30pt; margin-left:3pt; margin-top:0pt; mso-position-horizontal:left; mso-position-vertical:top; mso-position-horizontal-relative:char; mso-position-vertical-relative:line;">
            <w10:wrap type="inline"/>
            <v:imagedata r:id="rId16" o:title=""/>
          </v:shape>
        </w:pict>
      </w:r>
      <w:r>
        <w:rPr/>
        <w:t xml:space="preserve"> </w:t>
      </w:r>
      <w:r>
        <w:rPr>
          <w:rFonts w:ascii="Times" w:hAnsi="Times" w:eastAsia="Times" w:cs="Times"/>
          <w:sz w:val="14"/>
          <w:szCs w:val="14"/>
          <w:u w:val="single"/>
        </w:rPr>
        <w:t xml:space="preserve"> Fig. 2 </w:t>
      </w:r>
      <w:r>
        <w:pict>
          <v:shape type="#_x0000_t75" stroked="f" style="width:51.835853131749pt; height:30pt; margin-left:3pt; margin-top:0pt; mso-position-horizontal:left; mso-position-vertical:top; mso-position-horizontal-relative:char; mso-position-vertical-relative:line;">
            <w10:wrap type="inline"/>
            <v:imagedata r:id="rId17" o:title=""/>
          </v:shape>
        </w:pict>
      </w:r>
      <w:r>
        <w:rPr/>
        <w:t xml:space="preserve"> </w:t>
      </w:r>
      <w:r>
        <w:rPr>
          <w:rFonts w:ascii="Times" w:hAnsi="Times" w:eastAsia="Times" w:cs="Times"/>
          <w:sz w:val="14"/>
          <w:szCs w:val="14"/>
          <w:u w:val="single"/>
        </w:rPr>
        <w:t xml:space="preserve"> Fig. 3 </w:t>
      </w:r>
      <w:r>
        <w:pict>
          <v:shape type="#_x0000_t75" stroked="f" style="width:54.176072234763pt; height:30pt; margin-left:3pt; margin-top:0pt; mso-position-horizontal:left; mso-position-vertical:top; mso-position-horizontal-relative:char; mso-position-vertical-relative:line;">
            <w10:wrap type="inline"/>
            <v:imagedata r:id="rId18"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Platycnémididae</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Tête plus large, dessus entièrement noir ou avec des tâches claires ou bien encore une seule ligne claire (Fig. 1). Cellule q trapezoidale (Fig 2). Dessin latéral du thorax toujours avec une bande humérale plus large, noire (fig. 3)</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60.15037593985pt; height:30pt; margin-left:3pt; margin-top:0pt; mso-position-horizontal:left; mso-position-vertical:top; mso-position-horizontal-relative:char; mso-position-vertical-relative:line;">
            <w10:wrap type="inline"/>
            <v:imagedata r:id="rId19" o:title=""/>
          </v:shape>
        </w:pict>
      </w:r>
      <w:r>
        <w:rPr/>
        <w:t xml:space="preserve"> </w:t>
      </w:r>
      <w:r>
        <w:rPr>
          <w:rFonts w:ascii="Times" w:hAnsi="Times" w:eastAsia="Times" w:cs="Times"/>
          <w:sz w:val="14"/>
          <w:szCs w:val="14"/>
          <w:u w:val="single"/>
        </w:rPr>
        <w:t xml:space="preserve"> Fig. 2 </w:t>
      </w:r>
      <w:r>
        <w:pict>
          <v:shape type="#_x0000_t75" stroked="f" style="width:57.692307692308pt; height:30pt; margin-left:3pt; margin-top:0pt; mso-position-horizontal:left; mso-position-vertical:top; mso-position-horizontal-relative:char; mso-position-vertical-relative:line;">
            <w10:wrap type="inline"/>
            <v:imagedata r:id="rId20" o:title=""/>
          </v:shape>
        </w:pict>
      </w:r>
      <w:r>
        <w:rPr/>
        <w:t xml:space="preserve"> </w:t>
      </w:r>
      <w:r>
        <w:rPr>
          <w:rFonts w:ascii="Times" w:hAnsi="Times" w:eastAsia="Times" w:cs="Times"/>
          <w:sz w:val="14"/>
          <w:szCs w:val="14"/>
          <w:u w:val="single"/>
        </w:rPr>
        <w:t xml:space="preserve"> Fig. 3 </w:t>
      </w:r>
      <w:r>
        <w:pict>
          <v:shape type="#_x0000_t75" stroked="f" style="width:47.619047619048pt; height:30pt; margin-left:3pt; margin-top:0pt; mso-position-horizontal:left; mso-position-vertical:top; mso-position-horizontal-relative:char; mso-position-vertical-relative:line;">
            <w10:wrap type="inline"/>
            <v:imagedata r:id="rId21"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Coenagrionidae</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5</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Yeux contigus, au moins en un point (Fig. 1, 2)</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36.80981595092pt; height:30pt; margin-left:3pt; margin-top:0pt; mso-position-horizontal:left; mso-position-vertical:top; mso-position-horizontal-relative:char; mso-position-vertical-relative:line;">
            <w10:wrap type="inline"/>
            <v:imagedata r:id="rId22" o:title=""/>
          </v:shape>
        </w:pict>
      </w:r>
      <w:r>
        <w:rPr/>
        <w:t xml:space="preserve"> </w:t>
      </w:r>
      <w:r>
        <w:rPr>
          <w:rFonts w:ascii="Times" w:hAnsi="Times" w:eastAsia="Times" w:cs="Times"/>
          <w:sz w:val="14"/>
          <w:szCs w:val="14"/>
          <w:u w:val="single"/>
        </w:rPr>
        <w:t xml:space="preserve"> Fig. 2 </w:t>
      </w:r>
      <w:r>
        <w:pict>
          <v:shape type="#_x0000_t75" stroked="f" style="width:48.68154158215pt; height:30pt; margin-left:3pt; margin-top:0pt; mso-position-horizontal:left; mso-position-vertical:top; mso-position-horizontal-relative:char; mso-position-vertical-relative:line;">
            <w10:wrap type="inline"/>
            <v:imagedata r:id="rId23" o:title=""/>
          </v:shape>
        </w:pict>
      </w:r>
      <w:r>
        <w:rPr/>
        <w:t xml:space="preserve"> </w:t>
      </w:r>
    </w:p>
    <w:p>
      <w:pPr>
        <w:jc w:val="right"/>
      </w:pPr>
      <w:r>
        <w:rPr/>
        <w:t xml:space="preserve"> …………………………………………………………………………………………… </w:t>
      </w:r>
      <w:r>
        <w:rPr>
          <w:rFonts w:ascii="Times" w:hAnsi="Times" w:eastAsia="Times" w:cs="Times"/>
          <w:sz w:val="20"/>
          <w:szCs w:val="20"/>
          <w:b w:val="1"/>
          <w:bCs w:val="1"/>
        </w:rPr>
        <w:t xml:space="preserve">Voir 6</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Yeux nettement séparés (Fig. 1)</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31.746031746032pt; height:30pt; margin-left:3pt; margin-top:0pt; mso-position-horizontal:left; mso-position-vertical:top; mso-position-horizontal-relative:char; mso-position-vertical-relative:line;">
            <w10:wrap type="inline"/>
            <v:imagedata r:id="rId24"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Gomphidae</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6</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Le triangle alaire des ailes antérieures est placé dans le même sens que celui des ailes postérieures (Fig. 1)</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0.016694490818pt; height:30pt; margin-left:3pt; margin-top:0pt; mso-position-horizontal:left; mso-position-vertical:top; mso-position-horizontal-relative:char; mso-position-vertical-relative:line;">
            <w10:wrap type="inline"/>
            <v:imagedata r:id="rId25" o:title=""/>
          </v:shape>
        </w:pict>
      </w:r>
      <w:r>
        <w:rPr/>
        <w:t xml:space="preserve"> </w:t>
      </w:r>
    </w:p>
    <w:p>
      <w:pPr>
        <w:jc w:val="right"/>
      </w:pPr>
      <w:r>
        <w:rPr/>
        <w:t xml:space="preserve"> …………………………………………………………………………………………… </w:t>
      </w:r>
      <w:r>
        <w:rPr>
          <w:rFonts w:ascii="Times" w:hAnsi="Times" w:eastAsia="Times" w:cs="Times"/>
          <w:sz w:val="20"/>
          <w:szCs w:val="20"/>
          <w:b w:val="1"/>
          <w:bCs w:val="1"/>
        </w:rPr>
        <w:t xml:space="preserve">Voir 7</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Le triangle alaire des ailes antérieures est placé perpendiculairement à celui des ailes postérieures (Fig. 1)</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0.336134453782pt; height:30pt; margin-left:3pt; margin-top:0pt; mso-position-horizontal:left; mso-position-vertical:top; mso-position-horizontal-relative:char; mso-position-vertical-relative:line;">
            <w10:wrap type="inline"/>
            <v:imagedata r:id="rId26" o:title=""/>
          </v:shape>
        </w:pict>
      </w:r>
      <w:r>
        <w:rPr/>
        <w:t xml:space="preserve"> </w:t>
      </w:r>
    </w:p>
    <w:p>
      <w:pPr>
        <w:jc w:val="right"/>
      </w:pPr>
      <w:r>
        <w:rPr/>
        <w:t xml:space="preserve"> …………………………………………………………………………………………… </w:t>
      </w:r>
      <w:r>
        <w:rPr>
          <w:rFonts w:ascii="Times" w:hAnsi="Times" w:eastAsia="Times" w:cs="Times"/>
          <w:sz w:val="20"/>
          <w:szCs w:val="20"/>
          <w:b w:val="1"/>
          <w:bCs w:val="1"/>
        </w:rPr>
        <w:t xml:space="preserve">Voir 8</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7</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Yeux contigus en un seul point (Fig. 1). Corps jaune et noir</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36.80981595092pt; height:30pt; margin-left:3pt; margin-top:0pt; mso-position-horizontal:left; mso-position-vertical:top; mso-position-horizontal-relative:char; mso-position-vertical-relative:line;">
            <w10:wrap type="inline"/>
            <v:imagedata r:id="rId27"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Cordulegastridae</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Yeux contigus sur une ligne plus ou moins longue (Fig. 1) Corps de couleur variée.</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8.68154158215pt; height:30pt; margin-left:3pt; margin-top:0pt; mso-position-horizontal:left; mso-position-vertical:top; mso-position-horizontal-relative:char; mso-position-vertical-relative:line;">
            <w10:wrap type="inline"/>
            <v:imagedata r:id="rId28"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Aeshnidae</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8</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Bord postérieur des yeux, vu latéralement, sans indentation(Fig. 1). Mâle : angle anal absent aux ailes postérieures ; Pas d'oreillettes latérales au second segment abdominal</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22.4625pt; height:30pt; margin-left:3pt; margin-top:0pt; mso-position-horizontal:left; mso-position-vertical:top; mso-position-horizontal-relative:char; mso-position-vertical-relative:line;">
            <w10:wrap type="inline"/>
            <v:imagedata r:id="rId29"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Libellulidae</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Bord postérieur des yeux, vu latéralement, avec indentation(Fig. 1). Mâle : angle anal présent aux ailes postérieures ; Oreillettes latérales au second segment abdominal (Fig. 2)</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24.45pt; height:30pt; margin-left:3pt; margin-top:0pt; mso-position-horizontal:left; mso-position-vertical:top; mso-position-horizontal-relative:char; mso-position-vertical-relative:line;">
            <w10:wrap type="inline"/>
            <v:imagedata r:id="rId30" o:title=""/>
          </v:shape>
        </w:pict>
      </w:r>
      <w:r>
        <w:rPr/>
        <w:t xml:space="preserve"> </w:t>
      </w:r>
      <w:r>
        <w:rPr>
          <w:rFonts w:ascii="Times" w:hAnsi="Times" w:eastAsia="Times" w:cs="Times"/>
          <w:sz w:val="14"/>
          <w:szCs w:val="14"/>
          <w:u w:val="single"/>
        </w:rPr>
        <w:t xml:space="preserve"> Fig. 2 </w:t>
      </w:r>
      <w:r>
        <w:pict>
          <v:shape type="#_x0000_t75" stroked="f" style="width:33.519553072626pt; height:30pt; margin-left:3pt; margin-top:0pt; mso-position-horizontal:left; mso-position-vertical:top; mso-position-horizontal-relative:char; mso-position-vertical-relative:line;">
            <w10:wrap type="inline"/>
            <v:imagedata r:id="rId31" o:title=""/>
          </v:shape>
        </w:pict>
      </w:r>
      <w:r>
        <w:rPr/>
        <w:t xml:space="preserve"> </w:t>
      </w:r>
    </w:p>
    <w:p>
      <w:pPr>
        <w:jc w:val="right"/>
      </w:pPr>
      <w:r>
        <w:rPr/>
        <w:t xml:space="preserve"> …………………………………………………………………………………………… </w:t>
      </w:r>
      <w:r>
        <w:rPr>
          <w:rFonts w:ascii="Times" w:hAnsi="Times" w:eastAsia="Times" w:cs="Times"/>
          <w:sz w:val="20"/>
          <w:szCs w:val="20"/>
          <w:b w:val="1"/>
          <w:bCs w:val="1"/>
        </w:rPr>
        <w:t xml:space="preserve">Voir 9</w:t>
      </w:r>
    </w:p>
    <w:p/>
    <w:p>
      <w:pPr>
        <w:shd w:val="clear" w:fill="dddddd"/>
      </w:pPr>
      <w:r>
        <w:rPr>
          <w:rFonts w:ascii="Wingdings" w:hAnsi="Wingdings" w:eastAsia="Wingdings" w:cs="Wingdings"/>
          <w:sz w:val="20"/>
          <w:szCs w:val="20"/>
        </w:rPr>
        <w:t xml:space="preserve">z </w:t>
      </w:r>
      <w:r>
        <w:rPr>
          <w:rFonts w:ascii="Arial" w:hAnsi="Arial" w:eastAsia="Arial" w:cs="Arial"/>
          <w:sz w:val="24"/>
          <w:szCs w:val="24"/>
          <w:b w:val="1"/>
          <w:bCs w:val="1"/>
        </w:rPr>
        <w:t xml:space="preserve">9</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Ailes antérieures avec 13 à 15 nervures anténodales, 3 ou + nervures transverses cubito-anales (Fig. 1). Sud de la France. Grande espèce. Abd 48 à 53mm</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1.379310344828pt; height:30pt; margin-left:3pt; margin-top:0pt; mso-position-horizontal:left; mso-position-vertical:top; mso-position-horizontal-relative:char; mso-position-vertical-relative:line;">
            <w10:wrap type="inline"/>
            <v:imagedata r:id="rId32"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Macromidae</w:t>
      </w:r>
    </w:p>
    <w:p>
      <w:pPr>
        <w:ind w:left="720" w:right="0"/>
        <w:spacing w:line="240" w:lineRule="auto"/>
      </w:pPr>
      <w:br/>
      <w:r>
        <w:rPr>
          <w:rFonts w:ascii="Wingdings" w:hAnsi="Wingdings" w:eastAsia="Wingdings" w:cs="Wingdings"/>
          <w:sz w:val="20"/>
          <w:szCs w:val="20"/>
        </w:rPr>
        <w:t xml:space="preserve">l </w:t>
      </w:r>
      <w:r>
        <w:rPr>
          <w:rFonts w:ascii="Times" w:hAnsi="Times" w:eastAsia="Times" w:cs="Times"/>
          <w:sz w:val="18"/>
          <w:szCs w:val="18"/>
        </w:rPr>
        <w:t xml:space="preserve">Ailes antérieures avec 7 à 10 nervures anténodales, 1 à 2 nervures transverses cubito-anales. (Fig. 1). Taille plus faible. Abd 30 à 44mm</w:t>
      </w:r>
    </w:p>
    <w:p>
      <w:pPr>
        <w:textAlignment w:val="top"/>
        <w:ind w:left="720" w:right="0"/>
        <w:spacing w:before="100" w:line="240" w:lineRule="auto"/>
      </w:pPr>
      <w:r>
        <w:rPr>
          <w:rFonts w:ascii="Times" w:hAnsi="Times" w:eastAsia="Times" w:cs="Times"/>
          <w:sz w:val="14"/>
          <w:szCs w:val="14"/>
          <w:u w:val="single"/>
        </w:rPr>
        <w:t xml:space="preserve"> Fig. 1 </w:t>
      </w:r>
      <w:r>
        <w:pict>
          <v:shape type="#_x0000_t75" stroked="f" style="width:45.112781954887pt; height:30pt; margin-left:3pt; margin-top:0pt; mso-position-horizontal:left; mso-position-vertical:top; mso-position-horizontal-relative:char; mso-position-vertical-relative:line;">
            <w10:wrap type="inline"/>
            <v:imagedata r:id="rId33" o:title=""/>
          </v:shape>
        </w:pict>
      </w:r>
      <w:r>
        <w:rPr/>
        <w:t xml:space="preserve"> </w:t>
      </w:r>
    </w:p>
    <w:p>
      <w:pPr>
        <w:ind w:left="864" w:right="0" w:hanging="0"/>
        <w:spacing w:before="40" w:line="312" w:lineRule="auto"/>
      </w:pPr>
      <w:r>
        <w:rPr>
          <w:rFonts w:ascii="Wingdings" w:hAnsi="Wingdings" w:eastAsia="Wingdings" w:cs="Wingdings"/>
          <w:sz w:val="20"/>
          <w:szCs w:val="20"/>
        </w:rPr>
        <w:t xml:space="preserve">è </w:t>
      </w:r>
      <w:r>
        <w:rPr>
          <w:rFonts w:ascii="Times" w:hAnsi="Times" w:eastAsia="Times" w:cs="Times"/>
          <w:sz w:val="22"/>
          <w:szCs w:val="22"/>
          <w:b w:val="1"/>
          <w:bCs w:val="1"/>
        </w:rPr>
        <w:t xml:space="preserve">Cordulidae</w:t>
      </w:r>
    </w:p>
    <w:sectPr>
      <w:headerReference w:type="default" r:id="rId34"/>
      <w:footerReference w:type="default" r:id="rId35"/>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rPr>
        <w:rFonts w:ascii="Times" w:hAnsi="Times" w:eastAsia="Times" w:cs="Times"/>
        <w:sz w:val="20"/>
        <w:szCs w:val="20"/>
      </w:rPr>
      <w:t xml:space="preserve">https://wikikeys.frvaillant.fr</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pict>
        <v:shape type="#_x0000_t75" stroked="f" style="width:131.89448441247pt; height:25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header" Target="header1.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2025-12-07T17:16:30+01:00</dcterms:created>
  <dcterms:modified xsi:type="dcterms:W3CDTF">2025-12-07T17:16:30+01:00</dcterms:modified>
</cp:coreProperties>
</file>

<file path=docProps/custom.xml><?xml version="1.0" encoding="utf-8"?>
<Properties xmlns="http://schemas.openxmlformats.org/officeDocument/2006/custom-properties" xmlns:vt="http://schemas.openxmlformats.org/officeDocument/2006/docPropsVTypes"/>
</file>